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E6" w:rsidRDefault="000E73E6" w:rsidP="000E73E6">
      <w:pPr>
        <w:shd w:val="clear" w:color="auto" w:fill="FFFFFF"/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</w:pPr>
      <w:r w:rsidRPr="000E73E6"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  <w:t>С 1 августа 2023 года повышен утилизационный сбор на пригнанные из-</w:t>
      </w:r>
      <w:r w:rsidR="006B18D5"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  <w:t>за рубежа транспортные средства</w:t>
      </w:r>
    </w:p>
    <w:p w:rsidR="006B18D5" w:rsidRPr="000E73E6" w:rsidRDefault="006B18D5" w:rsidP="000E73E6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0E73E6" w:rsidRPr="000E73E6" w:rsidRDefault="000E73E6" w:rsidP="000E73E6">
      <w:pPr>
        <w:shd w:val="clear" w:color="auto" w:fill="FFFFFF"/>
        <w:spacing w:after="1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E73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 разовый платеж, который должен внести покупатель автомобиля. Индексация затронет как новые машины, так и авто с пробегом. Сумма платежа изменится для граждан и юридических лиц.</w:t>
      </w:r>
    </w:p>
    <w:p w:rsidR="000E73E6" w:rsidRPr="000E73E6" w:rsidRDefault="000E73E6" w:rsidP="000E73E6">
      <w:pPr>
        <w:shd w:val="clear" w:color="auto" w:fill="FFFFFF"/>
        <w:spacing w:after="1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E73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Поправки не коснутся физических лиц, которые ввезли автомобиль с объемом двигателя до 3 литров для личного пользования, как следует из официальных разъяснений </w:t>
      </w:r>
      <w:proofErr w:type="spellStart"/>
      <w:r w:rsidRPr="000E73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Минпромторга</w:t>
      </w:r>
      <w:proofErr w:type="spellEnd"/>
      <w:r w:rsidRPr="000E73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 от 07.07.2023.Для них предусмотрен льготный платеж (до 3400 руб. за новый транспорт). При этом если гражданин пригонит в страну более одной иномарки в год, то ему придется уплатить сбор по новым тарифам. Для остальных процент повышения зависит от объема двигателя.</w:t>
      </w:r>
    </w:p>
    <w:p w:rsidR="000E73E6" w:rsidRPr="000E73E6" w:rsidRDefault="000E73E6" w:rsidP="000E73E6">
      <w:pPr>
        <w:shd w:val="clear" w:color="auto" w:fill="FFFFFF"/>
        <w:spacing w:after="1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E73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Так, для новых легковых машин с объемом двигателя 3–3,5 литра коэффициент расчета сбора сейчас составляет 12,98. По новым правилам он вырастет до 48,5. Это значит, что вместо 259 600 покупатель заплатит 970 000 руб.</w:t>
      </w:r>
    </w:p>
    <w:p w:rsidR="000C04C8" w:rsidRDefault="000C04C8"/>
    <w:sectPr w:rsidR="000C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0F"/>
    <w:rsid w:val="000C04C8"/>
    <w:rsid w:val="000E73E6"/>
    <w:rsid w:val="006B18D5"/>
    <w:rsid w:val="00E1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D5797-052C-4C17-976A-D5701ECF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1</cp:lastModifiedBy>
  <cp:revision>4</cp:revision>
  <dcterms:created xsi:type="dcterms:W3CDTF">2024-01-18T07:50:00Z</dcterms:created>
  <dcterms:modified xsi:type="dcterms:W3CDTF">2024-04-03T12:40:00Z</dcterms:modified>
</cp:coreProperties>
</file>